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AB" w:rsidRPr="009431AB" w:rsidRDefault="009431AB" w:rsidP="009431A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943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Hejtmánek představuje Jaroslava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Verise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, malíře ryzí krásy. Dříve uznávaného, později neprávem zapomenutého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i/>
          <w:iCs/>
          <w:lang w:eastAsia="cs-CZ"/>
        </w:rPr>
        <w:t xml:space="preserve">(30.7.2019)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/Paris. Pod tímto názvem se v aukčním domě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Hejtmánek v Praze </w:t>
      </w:r>
      <w:proofErr w:type="gram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6-Bubenči</w:t>
      </w:r>
      <w:proofErr w:type="gram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otevírá 20. září 2019 výstava českého malíře Jaroslava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Verise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(1900–1983). Mimořádně všestranný umělec byl souputníkem a přítelem Pabla Picassa, Marca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Chagalla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, Františka Kupky a Paula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Kleea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. Přátelil se také s Františkem Tichým,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Toyen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, Otokarem Kubínem, Františkem Muzikou a Zdeňkem Burianem. „Jaroslav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dokázal ve své tvorbě vstřebat takřka všechny styly 20. století. Měl neuvěřitelnou šíři záběru, bravurně maloval zejména ženy, ale i krajiny,“ říká Tomáš Hejtmánek, iniciátor a autor výstavy. Dosud největší ucelenou expozici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Verisova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celoživotního díla doprovází vydání rozsáhlého katalogu. Natočen bude i dokumentární film zachycující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Verisovu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tvorbu a jeho pozoruhodný osud. Výstava potrvá do 13. října 2019, otevřena bude denně od 10 do 18 hodin.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Původním jménem Jaroslav Zamazal, absolvent pražské Akademie výtvarných umění, se proslavil ve 20. a 30. letech minulého století. Moravský rodák žil střídavě v Čechách a v Paříži a v meziválečném období patřil k uznávaným malířům jak ve své domovině, tak ve Francii.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Verisův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příklon k modernímu malířství i „západní“ esprit a šarm jeho děl se však později zcela minuly s estetikou socialistického realismu, takže u nás postupně upadl v zapomnění.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Výstava v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Hejtmánek představí víc než stovku obrazů a zhruba stejný počet kreseb a ilustrací. Ukáže ale i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Verisovy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plastiky, scénické a kostýmní návrhy, fejetony a básně. Jedna z místností bude zařízena jako malířův byt, z něhož umělec jako by právě odešel.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Síla umění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Ve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Verisových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dílech inspirovaných klasickou krásou vyzdvihovala dobová kritika zejména jednotu, harmonii a čistotu. A právě v očistnou sílu umění Jaroslav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vždy věřil. </w:t>
      </w:r>
      <w:r w:rsidRPr="009431AB">
        <w:rPr>
          <w:rFonts w:ascii="Times New Roman" w:eastAsia="Times New Roman" w:hAnsi="Times New Roman" w:cs="Times New Roman"/>
          <w:i/>
          <w:iCs/>
          <w:lang w:eastAsia="cs-CZ"/>
        </w:rPr>
        <w:t>„Ve světě hrozivých strojů zůstává umění projevem hluboké lidskosti a minoritou srdce, nejsilnější mocí atomového věku. Neboť jak nás pozvedá k osvobozujícímu blaženství krásy, tak dává klesajícím a unaveným tíhou bolestivých osudů ozdravující sílu,“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 napsal malíř v srpnu roku 1974.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Ženy zatížené krásou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„Během šedesáti let své tvorby vyzkoušel Jaroslav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takřka všechny výtvarné styly 20. století. Od klasické malby starých mistrů, novoklasickou malbu, kubismus, surrealismus, abstrakci. Výtečně zvládal portrét, figurální malbu, zátiší i krajinomalbu. Jemností a precizností vynikají i jeho kresby,“ charakterizuje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Verisovu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tvorbu Tomáš Hejtmánek. „Okouzlující jsou však zejména jeho malby a kresby žen a dívek. Jak uvedl Pavel Eisner už v roce 1931,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ztvárňoval ženy zatížené krásou jak strom jižní roviny v jarní podvečer,” dodává Hejtmánek.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lastRenderedPageBreak/>
        <w:t xml:space="preserve">Ten jednu z výstavních místností upravil tak, aby připomínala část bytu, kde Jaroslav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žil a pracoval. Právě originální instalace nabízí návštěvníkům zážitek nejen z výstavy, ale i z návštěvy stylové bubenečské vily. Ta slouží jako dějiště pravidelných aukcí i jako příležitostná galerie a patří v tomto směru k nejkrásnějším domům v Praze.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Horejc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, Beránek a nyní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</w:t>
      </w:r>
      <w:proofErr w:type="spellEnd"/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Jako galerista i majitel významného aukčního domu se Tomáš Hejtmánek zaměřuje na objevování neznámých či neprávem opomíjených autorů. K těm patřili i sochaři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Jaroslav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Horejc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a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Milan Beránek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, na jejichž předchozí výstavy v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Hejtmánek nyní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Verisova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retrospektiva navazuje.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Spolu s malířovými básněmi, dobovými fotografiemi, novým filmovým dokumentem i první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Verisovou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monografií se tak dílo tohoto mimořádně kreativního autora poprvé v celé své šíři představuje veřejnosti.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hyperlink r:id="rId4" w:history="1">
        <w:r w:rsidRPr="009431AB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www.arthousehejtmanek.cz</w:t>
        </w:r>
      </w:hyperlink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Jaroslav Zamazal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(1900-1983)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431AB">
        <w:rPr>
          <w:rFonts w:ascii="Times New Roman" w:eastAsia="Times New Roman" w:hAnsi="Times New Roman" w:cs="Times New Roman"/>
          <w:lang w:eastAsia="cs-CZ"/>
        </w:rPr>
        <w:t xml:space="preserve">Narodil se ve Vsetíně v rodině tamního známého lékaře. Studoval na pražské Akademii výtvarných umění pod vedením profesorů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Preislera,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Nechleby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Krattnera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. Dalšímu studiu se věnoval ve Vídni a pak v Paříži na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Académie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Julienne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v ateliéru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Františka Kupky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Veris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vystavoval jak ve Francii, tak i v Čechách a na Slovensku. V roce 1925 se stal zpravodajem Českého slova, listu Československé strany socialistické. Fejetony z Francie doprovázené vlastními ilustracemi psal a ilustroval také pro německý list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Prager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Presse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>. Nadaného umělce pronásledoval pohnutý osud. Během druhé světové války prošel dvěma koncentračními tábory a později získal vyznamenání za odboj proti fašismu. Po válce zůstal natrvalo v Čechách. Byl třikrát ženatý, jeho první i druhá žena zemřely po vážných nemocech. Protože se nedokázal ztotožnit s nastupujícím komunistickým režimem, který neblaze usměrňoval i umění, upadl postupně v zapomnění.</w:t>
      </w:r>
    </w:p>
    <w:p w:rsidR="009431AB" w:rsidRPr="009431AB" w:rsidRDefault="009431AB" w:rsidP="00943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 Hejtmánek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 se jako jedna z mála aukčních síní v Čechách neorientuje jen na klasickou aukční nabídku, spočívající především v prodeji obrazů. Vždy tu nabízejí i cenné předměty z oblasti uměleckého řemesla a designu. Svým obratem patří aukční síň mezi pět nejvýznamnějších aukčních domů u nás a její význam roste i v evropském a světovém kontextu. V 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Hejtmánek už padla řada aukčních rekordů: zatím nejdráže prodaným dílem zde byl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obraz Akce I (Vajíčko) Mikuláše Medka,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 který se zde letos v červnu vydražil za rekordních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57 milionů korun.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  Před dvěma lety se svého maxima dočkal i velkoformátový obraz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Praha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 xml:space="preserve">Oskara </w:t>
      </w:r>
      <w:proofErr w:type="spellStart"/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Kokoschky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, vydražený za víc </w:t>
      </w:r>
      <w:r w:rsidRPr="009431AB">
        <w:rPr>
          <w:rFonts w:ascii="Times New Roman" w:eastAsia="Times New Roman" w:hAnsi="Times New Roman" w:cs="Times New Roman"/>
          <w:b/>
          <w:bCs/>
          <w:lang w:eastAsia="cs-CZ"/>
        </w:rPr>
        <w:t>než 52 milionů korun.</w:t>
      </w:r>
      <w:r w:rsidRPr="009431AB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9431AB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9431AB">
        <w:rPr>
          <w:rFonts w:ascii="Times New Roman" w:eastAsia="Times New Roman" w:hAnsi="Times New Roman" w:cs="Times New Roman"/>
          <w:lang w:eastAsia="cs-CZ"/>
        </w:rPr>
        <w:t xml:space="preserve"> Hejtmánek, vedený manželi Tomášem a Marií Hejtmánkovými, funguje také jako soukromá výstavní galerie.</w:t>
      </w:r>
    </w:p>
    <w:p w:rsidR="00F16F82" w:rsidRDefault="00F16F82">
      <w:bookmarkStart w:id="0" w:name="_GoBack"/>
      <w:bookmarkEnd w:id="0"/>
    </w:p>
    <w:sectPr w:rsidR="00F16F82" w:rsidSect="00990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AB"/>
    <w:rsid w:val="009431AB"/>
    <w:rsid w:val="0099046A"/>
    <w:rsid w:val="00F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FDB4-8CBA-984C-B6B5-AD723EED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31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1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31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9431AB"/>
    <w:rPr>
      <w:i/>
      <w:iCs/>
    </w:rPr>
  </w:style>
  <w:style w:type="character" w:styleId="Siln">
    <w:name w:val="Strong"/>
    <w:basedOn w:val="Standardnpsmoodstavce"/>
    <w:uiPriority w:val="22"/>
    <w:qFormat/>
    <w:rsid w:val="009431A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43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househejtman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2019-10-30T11:27:00Z</dcterms:created>
  <dcterms:modified xsi:type="dcterms:W3CDTF">2019-10-30T11:28:00Z</dcterms:modified>
</cp:coreProperties>
</file>